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A9" w:rsidRDefault="006D256F" w:rsidP="005853E3">
      <w:pPr>
        <w:shd w:val="clear" w:color="000000" w:fill="auto"/>
        <w:suppressAutoHyphens/>
        <w:spacing w:line="360" w:lineRule="auto"/>
        <w:outlineLvl w:val="0"/>
        <w:rPr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Введение</w:t>
      </w:r>
    </w:p>
    <w:p w:rsidR="006D256F" w:rsidRPr="006D256F" w:rsidRDefault="006D256F" w:rsidP="006D256F">
      <w:pPr>
        <w:shd w:val="clear" w:color="000000" w:fill="auto"/>
        <w:suppressAutoHyphens/>
        <w:spacing w:line="360" w:lineRule="auto"/>
        <w:jc w:val="center"/>
        <w:outlineLvl w:val="0"/>
        <w:rPr>
          <w:color w:val="000000" w:themeColor="text1"/>
          <w:sz w:val="28"/>
          <w:szCs w:val="32"/>
        </w:rPr>
      </w:pPr>
    </w:p>
    <w:p w:rsidR="00A66FA9" w:rsidRPr="006D256F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Опасность пожаров подстерегает не только на предприятии, учреждении, но и в быту: - в жилой квартире, в личном автомобиле или в гараже, садовом участке и т.п. Так же, как и на производстве, жилые и другие помещения необходимо обеспечить первичными средствами пожаротушения (огнетушителями и т.п.), и системой защиты.</w:t>
      </w:r>
    </w:p>
    <w:p w:rsidR="00A66FA9" w:rsidRPr="006D256F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Пожар</w:t>
      </w:r>
      <w:r w:rsidR="009D0DB4">
        <w:rPr>
          <w:color w:val="000000" w:themeColor="text1"/>
          <w:sz w:val="28"/>
          <w:szCs w:val="28"/>
        </w:rPr>
        <w:t xml:space="preserve"> </w:t>
      </w:r>
      <w:r w:rsidRPr="006D256F">
        <w:rPr>
          <w:color w:val="000000" w:themeColor="text1"/>
          <w:sz w:val="28"/>
          <w:szCs w:val="28"/>
        </w:rPr>
        <w:t>- это неконтролируемы</w:t>
      </w:r>
      <w:r w:rsidR="009D0DB4">
        <w:rPr>
          <w:color w:val="000000" w:themeColor="text1"/>
          <w:sz w:val="28"/>
          <w:szCs w:val="28"/>
        </w:rPr>
        <w:t>й</w:t>
      </w:r>
      <w:r w:rsidRPr="006D256F">
        <w:rPr>
          <w:color w:val="000000" w:themeColor="text1"/>
          <w:sz w:val="28"/>
          <w:szCs w:val="28"/>
        </w:rPr>
        <w:t xml:space="preserve"> процесс горения. Горение – это быстропротекающая реакция окисления с выделением тепла и света.</w:t>
      </w:r>
    </w:p>
    <w:p w:rsidR="00A66FA9" w:rsidRPr="006D256F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Для пожара </w:t>
      </w:r>
      <w:proofErr w:type="gramStart"/>
      <w:r w:rsidRPr="006D256F">
        <w:rPr>
          <w:color w:val="000000" w:themeColor="text1"/>
          <w:sz w:val="28"/>
          <w:szCs w:val="28"/>
        </w:rPr>
        <w:t>необходимы</w:t>
      </w:r>
      <w:proofErr w:type="gramEnd"/>
      <w:r w:rsidRPr="006D256F">
        <w:rPr>
          <w:color w:val="000000" w:themeColor="text1"/>
          <w:sz w:val="28"/>
          <w:szCs w:val="28"/>
        </w:rPr>
        <w:t xml:space="preserve"> 3 фактора:</w:t>
      </w:r>
    </w:p>
    <w:p w:rsidR="00A66FA9" w:rsidRPr="006D256F" w:rsidRDefault="00A66FA9" w:rsidP="006D256F">
      <w:pPr>
        <w:pStyle w:val="a3"/>
        <w:numPr>
          <w:ilvl w:val="0"/>
          <w:numId w:val="9"/>
        </w:numPr>
        <w:shd w:val="clear" w:color="000000" w:fill="auto"/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Горючее вещество</w:t>
      </w:r>
    </w:p>
    <w:p w:rsidR="00A66FA9" w:rsidRPr="006D256F" w:rsidRDefault="00A66FA9" w:rsidP="006D256F">
      <w:pPr>
        <w:pStyle w:val="a3"/>
        <w:numPr>
          <w:ilvl w:val="0"/>
          <w:numId w:val="9"/>
        </w:numPr>
        <w:shd w:val="clear" w:color="000000" w:fill="auto"/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Окислитель (кислород)</w:t>
      </w:r>
    </w:p>
    <w:p w:rsidR="00A66FA9" w:rsidRPr="006D256F" w:rsidRDefault="00A66FA9" w:rsidP="006D256F">
      <w:pPr>
        <w:pStyle w:val="a3"/>
        <w:numPr>
          <w:ilvl w:val="0"/>
          <w:numId w:val="9"/>
        </w:numPr>
        <w:shd w:val="clear" w:color="000000" w:fill="auto"/>
        <w:tabs>
          <w:tab w:val="left" w:pos="851"/>
          <w:tab w:val="left" w:pos="993"/>
        </w:tabs>
        <w:suppressAutoHyphens/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Источник возгорания</w:t>
      </w:r>
    </w:p>
    <w:p w:rsidR="00A66FA9" w:rsidRPr="006D256F" w:rsidRDefault="00A66FA9" w:rsidP="006D256F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Причины пожаров в быту возможны по следующим причинам:</w:t>
      </w:r>
    </w:p>
    <w:p w:rsidR="00A66FA9" w:rsidRPr="006D256F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от неосторожного обращения с огнем;</w:t>
      </w:r>
    </w:p>
    <w:p w:rsidR="00A66FA9" w:rsidRPr="006D256F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при использовании неисправными электрическими сетями и бытовыми приборами;</w:t>
      </w:r>
    </w:p>
    <w:p w:rsidR="00A66FA9" w:rsidRPr="006D256F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при курении в постели, особенно в нетрезвом виде;</w:t>
      </w:r>
    </w:p>
    <w:p w:rsidR="00A66FA9" w:rsidRPr="006D256F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при одновременном включении в одну розетку нескольких электрических приборов;</w:t>
      </w:r>
    </w:p>
    <w:p w:rsidR="00A66FA9" w:rsidRPr="006D256F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при использовании легковоспламеняющихся жидкостей для чистки и стирки одежды;</w:t>
      </w:r>
    </w:p>
    <w:p w:rsidR="00A66FA9" w:rsidRPr="006D256F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от шалости с огнем детей, оставленных без присмотра;</w:t>
      </w:r>
    </w:p>
    <w:p w:rsidR="00A66FA9" w:rsidRPr="006D256F" w:rsidRDefault="00A66FA9" w:rsidP="006D256F">
      <w:pPr>
        <w:pStyle w:val="a3"/>
        <w:numPr>
          <w:ilvl w:val="0"/>
          <w:numId w:val="5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от оставленных без присмотра включенных бытовых электроприборов (телевизоров, утюгов, чайников, фенов и т.п.).</w:t>
      </w:r>
    </w:p>
    <w:p w:rsidR="006D256F" w:rsidRDefault="006D256F" w:rsidP="006D256F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A66FA9" w:rsidRPr="006D256F" w:rsidRDefault="00A66FA9" w:rsidP="006D256F">
      <w:pPr>
        <w:shd w:val="clear" w:color="000000" w:fill="auto"/>
        <w:tabs>
          <w:tab w:val="left" w:pos="993"/>
        </w:tabs>
        <w:suppressAutoHyphens/>
        <w:spacing w:line="36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6D256F">
        <w:rPr>
          <w:color w:val="000000" w:themeColor="text1"/>
          <w:sz w:val="28"/>
          <w:szCs w:val="28"/>
        </w:rPr>
        <w:br w:type="page"/>
      </w:r>
      <w:r w:rsidRPr="006D256F">
        <w:rPr>
          <w:b/>
          <w:color w:val="000000" w:themeColor="text1"/>
          <w:sz w:val="28"/>
          <w:szCs w:val="32"/>
        </w:rPr>
        <w:lastRenderedPageBreak/>
        <w:t>Ме</w:t>
      </w:r>
      <w:r w:rsidR="006D256F">
        <w:rPr>
          <w:b/>
          <w:color w:val="000000" w:themeColor="text1"/>
          <w:sz w:val="28"/>
          <w:szCs w:val="32"/>
        </w:rPr>
        <w:t>ры пожарной безопасности в быту</w:t>
      </w:r>
    </w:p>
    <w:p w:rsidR="00A66FA9" w:rsidRPr="006D256F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 w:themeColor="text1"/>
          <w:sz w:val="28"/>
          <w:szCs w:val="32"/>
        </w:rPr>
      </w:pPr>
    </w:p>
    <w:p w:rsidR="006D256F" w:rsidRPr="006D256F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Как предупредить пожар в быту? Для этого следует всегда помнить простые правила пожарной безопасности:</w:t>
      </w:r>
    </w:p>
    <w:p w:rsidR="00A66FA9" w:rsidRPr="006D256F" w:rsidRDefault="000F596F" w:rsidP="006D256F">
      <w:pPr>
        <w:pStyle w:val="a4"/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При пользовании электроэнергией включать</w:t>
      </w:r>
      <w:r w:rsidR="00A66FA9" w:rsidRPr="006D256F">
        <w:rPr>
          <w:color w:val="000000" w:themeColor="text1"/>
          <w:sz w:val="28"/>
          <w:szCs w:val="28"/>
        </w:rPr>
        <w:t xml:space="preserve"> в электросеть утюг, плитку, чайник и другие </w:t>
      </w:r>
      <w:r w:rsidRPr="006D256F">
        <w:rPr>
          <w:color w:val="000000" w:themeColor="text1"/>
          <w:sz w:val="28"/>
          <w:szCs w:val="28"/>
        </w:rPr>
        <w:t>электроприборы,</w:t>
      </w:r>
      <w:r w:rsidR="00A66FA9" w:rsidRPr="006D256F">
        <w:rPr>
          <w:color w:val="000000" w:themeColor="text1"/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A66FA9" w:rsidRPr="006D256F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Следить</w:t>
      </w:r>
      <w:r w:rsidR="00A66FA9" w:rsidRPr="006D256F">
        <w:rPr>
          <w:color w:val="000000" w:themeColor="text1"/>
          <w:sz w:val="28"/>
          <w:szCs w:val="28"/>
        </w:rPr>
        <w:t>, чтобы электрические лампы не касались бумажных и тканевых абажуров.</w:t>
      </w:r>
    </w:p>
    <w:p w:rsidR="00A66FA9" w:rsidRPr="006D256F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Не забывать</w:t>
      </w:r>
      <w:r w:rsidR="00A66FA9" w:rsidRPr="006D256F">
        <w:rPr>
          <w:color w:val="000000" w:themeColor="text1"/>
          <w:sz w:val="28"/>
          <w:szCs w:val="28"/>
        </w:rPr>
        <w:t>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A66FA9" w:rsidRPr="006D256F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Не применять самодельных предохранителей, </w:t>
      </w:r>
      <w:proofErr w:type="spellStart"/>
      <w:r w:rsidRPr="006D256F">
        <w:rPr>
          <w:color w:val="000000" w:themeColor="text1"/>
          <w:sz w:val="28"/>
          <w:szCs w:val="28"/>
        </w:rPr>
        <w:t>эл</w:t>
      </w:r>
      <w:proofErr w:type="spellEnd"/>
      <w:r w:rsidRPr="006D256F">
        <w:rPr>
          <w:color w:val="000000" w:themeColor="text1"/>
          <w:sz w:val="28"/>
          <w:szCs w:val="28"/>
        </w:rPr>
        <w:t xml:space="preserve">. удлинителей, временных </w:t>
      </w:r>
      <w:proofErr w:type="spellStart"/>
      <w:r w:rsidRPr="006D256F">
        <w:rPr>
          <w:color w:val="000000" w:themeColor="text1"/>
          <w:sz w:val="28"/>
          <w:szCs w:val="28"/>
        </w:rPr>
        <w:t>эл</w:t>
      </w:r>
      <w:proofErr w:type="spellEnd"/>
      <w:r w:rsidRPr="006D256F">
        <w:rPr>
          <w:color w:val="000000" w:themeColor="text1"/>
          <w:sz w:val="28"/>
          <w:szCs w:val="28"/>
        </w:rPr>
        <w:t>. проводов, розеток и т.п.</w:t>
      </w:r>
    </w:p>
    <w:p w:rsidR="00A66FA9" w:rsidRPr="006D256F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Не допускать </w:t>
      </w:r>
      <w:r w:rsidR="00A66FA9" w:rsidRPr="006D256F">
        <w:rPr>
          <w:color w:val="000000" w:themeColor="text1"/>
          <w:sz w:val="28"/>
          <w:szCs w:val="28"/>
        </w:rPr>
        <w:t>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A66FA9" w:rsidRPr="006D256F" w:rsidRDefault="000F596F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Так же опасно </w:t>
      </w:r>
      <w:r w:rsidR="00A66FA9" w:rsidRPr="006D256F">
        <w:rPr>
          <w:color w:val="000000" w:themeColor="text1"/>
          <w:sz w:val="28"/>
          <w:szCs w:val="28"/>
        </w:rPr>
        <w:t>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A66FA9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Нельзя </w:t>
      </w:r>
      <w:r w:rsidR="00A66FA9" w:rsidRPr="006D256F">
        <w:rPr>
          <w:color w:val="000000" w:themeColor="text1"/>
          <w:sz w:val="28"/>
          <w:szCs w:val="28"/>
        </w:rPr>
        <w:t>использовать неисправные выключатели, розетки, вилки, оголе</w:t>
      </w:r>
      <w:r w:rsidR="00FF7686" w:rsidRPr="006D256F">
        <w:rPr>
          <w:color w:val="000000" w:themeColor="text1"/>
          <w:sz w:val="28"/>
          <w:szCs w:val="28"/>
        </w:rPr>
        <w:t>н</w:t>
      </w:r>
      <w:r w:rsidR="00A66FA9" w:rsidRPr="006D256F">
        <w:rPr>
          <w:color w:val="000000" w:themeColor="text1"/>
          <w:sz w:val="28"/>
          <w:szCs w:val="28"/>
        </w:rPr>
        <w:t>ные провода, соединять провода при помощи скрутки.</w:t>
      </w:r>
    </w:p>
    <w:p w:rsidR="00A66FA9" w:rsidRPr="006D256F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Электросеть от перегрузок и коротких замыканий защищают предо</w:t>
      </w:r>
      <w:r w:rsidR="00FF7686" w:rsidRPr="006D256F">
        <w:rPr>
          <w:color w:val="000000" w:themeColor="text1"/>
          <w:sz w:val="28"/>
          <w:szCs w:val="28"/>
        </w:rPr>
        <w:t>х</w:t>
      </w:r>
      <w:r w:rsidRPr="006D256F">
        <w:rPr>
          <w:color w:val="000000" w:themeColor="text1"/>
          <w:sz w:val="28"/>
          <w:szCs w:val="28"/>
        </w:rPr>
        <w:t>ранители только заводского изготовления.</w:t>
      </w:r>
    </w:p>
    <w:p w:rsidR="00A66FA9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Требуется следить </w:t>
      </w:r>
      <w:r w:rsidR="00A66FA9" w:rsidRPr="006D256F">
        <w:rPr>
          <w:color w:val="000000" w:themeColor="text1"/>
          <w:sz w:val="28"/>
          <w:szCs w:val="28"/>
        </w:rPr>
        <w:t>за исправностью и чистотой всех электробытовых приборов. Монтаж электропроводки и её ремонт доверяйте только специалистам.</w:t>
      </w:r>
    </w:p>
    <w:p w:rsidR="00A66FA9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Не забывать, </w:t>
      </w:r>
      <w:r w:rsidR="00A66FA9" w:rsidRPr="006D256F">
        <w:rPr>
          <w:color w:val="000000" w:themeColor="text1"/>
          <w:sz w:val="28"/>
          <w:szCs w:val="28"/>
        </w:rPr>
        <w:t xml:space="preserve">что газ взрывоопасен </w:t>
      </w:r>
      <w:r w:rsidR="00A66FA9" w:rsidRPr="006D256F">
        <w:rPr>
          <w:b/>
          <w:color w:val="000000" w:themeColor="text1"/>
          <w:sz w:val="28"/>
          <w:szCs w:val="28"/>
        </w:rPr>
        <w:t>всегда</w:t>
      </w:r>
      <w:r w:rsidR="00A66FA9" w:rsidRPr="006D256F">
        <w:rPr>
          <w:color w:val="000000" w:themeColor="text1"/>
          <w:sz w:val="28"/>
          <w:szCs w:val="28"/>
        </w:rPr>
        <w:t>.</w:t>
      </w:r>
    </w:p>
    <w:p w:rsidR="00A66FA9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lastRenderedPageBreak/>
        <w:t xml:space="preserve">Нельзя </w:t>
      </w:r>
      <w:r w:rsidR="00A66FA9" w:rsidRPr="006D256F">
        <w:rPr>
          <w:color w:val="000000" w:themeColor="text1"/>
          <w:sz w:val="28"/>
          <w:szCs w:val="28"/>
        </w:rPr>
        <w:t>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«</w:t>
      </w:r>
      <w:proofErr w:type="spellStart"/>
      <w:r w:rsidR="00A66FA9" w:rsidRPr="006D256F">
        <w:rPr>
          <w:color w:val="000000" w:themeColor="text1"/>
          <w:sz w:val="28"/>
          <w:szCs w:val="28"/>
        </w:rPr>
        <w:t>Мосгаз</w:t>
      </w:r>
      <w:proofErr w:type="spellEnd"/>
      <w:r w:rsidR="00A66FA9" w:rsidRPr="006D256F">
        <w:rPr>
          <w:color w:val="000000" w:themeColor="text1"/>
          <w:sz w:val="28"/>
          <w:szCs w:val="28"/>
        </w:rPr>
        <w:t>» и до ее прибытия тщательно проветрить помещения.</w:t>
      </w:r>
    </w:p>
    <w:p w:rsidR="00A66FA9" w:rsidRPr="006D256F" w:rsidRDefault="00A66FA9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A66FA9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Следить</w:t>
      </w:r>
      <w:r w:rsidR="00A66FA9" w:rsidRPr="006D256F">
        <w:rPr>
          <w:color w:val="000000" w:themeColor="text1"/>
          <w:sz w:val="28"/>
          <w:szCs w:val="28"/>
        </w:rPr>
        <w:t>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Недопустимо </w:t>
      </w:r>
      <w:r w:rsidR="00A66FA9" w:rsidRPr="006D256F">
        <w:rPr>
          <w:color w:val="000000" w:themeColor="text1"/>
          <w:sz w:val="28"/>
          <w:szCs w:val="28"/>
        </w:rPr>
        <w:t>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</w:t>
      </w:r>
      <w:r w:rsidRPr="006D256F">
        <w:rPr>
          <w:color w:val="000000" w:themeColor="text1"/>
          <w:sz w:val="28"/>
          <w:szCs w:val="28"/>
        </w:rPr>
        <w:t>и не реже одного раза в квартал.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Очень опасно стирать в бензине и других легковоспламеняющихся жидкостях.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Недопустимо курение или зажигание спичек при пользовании бензином, ацетоном, керосином, растворителями.</w:t>
      </w:r>
    </w:p>
    <w:p w:rsidR="00A66FA9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</w:t>
      </w:r>
      <w:proofErr w:type="gramStart"/>
      <w:r w:rsidRPr="006D256F">
        <w:rPr>
          <w:color w:val="000000" w:themeColor="text1"/>
          <w:sz w:val="28"/>
          <w:szCs w:val="28"/>
        </w:rPr>
        <w:t>покрытии</w:t>
      </w:r>
      <w:proofErr w:type="gramEnd"/>
      <w:r w:rsidRPr="006D256F">
        <w:rPr>
          <w:color w:val="000000" w:themeColor="text1"/>
          <w:sz w:val="28"/>
          <w:szCs w:val="28"/>
        </w:rPr>
        <w:t xml:space="preserve"> лаком полов, наклейки линолеума и плитки.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lastRenderedPageBreak/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Храните спички в местах, недоступных для детей. Шалость детей со спичками - частая причина пожаров.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Новогодняя елка тоже может быть причиной пожара. Чтобы этого не случилось: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-елку ставьте на устойчивую подставку и подальше от приборов отопления;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-нельзя украшать елку целлулоидными игрушками, обертывать подставку и елку ватой непропитанной огнезащитным составом;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-освещать елку следует </w:t>
      </w:r>
      <w:proofErr w:type="spellStart"/>
      <w:r w:rsidRPr="006D256F">
        <w:rPr>
          <w:color w:val="000000" w:themeColor="text1"/>
          <w:sz w:val="28"/>
          <w:szCs w:val="28"/>
        </w:rPr>
        <w:t>электрогирляндами</w:t>
      </w:r>
      <w:proofErr w:type="spellEnd"/>
      <w:r w:rsidRPr="006D256F">
        <w:rPr>
          <w:color w:val="000000" w:themeColor="text1"/>
          <w:sz w:val="28"/>
          <w:szCs w:val="28"/>
        </w:rPr>
        <w:t xml:space="preserve"> только заводского изготовления;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-в помещении не разрешается зажигать различные фейерверки, бенгальские огни, хлопушки, свечи;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-нельзя одевать детей в костюмы из ваты и марли, непропитанные огнезащитным составом.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</w:t>
      </w:r>
      <w:proofErr w:type="spellStart"/>
      <w:r w:rsidRPr="006D256F">
        <w:rPr>
          <w:color w:val="000000" w:themeColor="text1"/>
          <w:sz w:val="28"/>
          <w:szCs w:val="28"/>
        </w:rPr>
        <w:t>дымоудаления</w:t>
      </w:r>
      <w:proofErr w:type="spellEnd"/>
      <w:r w:rsidRPr="006D256F">
        <w:rPr>
          <w:color w:val="000000" w:themeColor="text1"/>
          <w:sz w:val="28"/>
          <w:szCs w:val="28"/>
        </w:rPr>
        <w:t xml:space="preserve"> и пожаротушения. Для того, чтобы противопожарные средства были в постоянной готовности, НЕОБХОДИМО;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lastRenderedPageBreak/>
        <w:t>-дверь коридоров, в которых расположены пожарные краны, не закрывать на замки, а также следить за наличием и исправностью уплотняющих прокладок в створе квартирной двери;</w:t>
      </w:r>
    </w:p>
    <w:p w:rsidR="006D256F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-доступ к люку на балконе содержать свободным, в зимнее время крышку люка очищать от снега и льда;</w:t>
      </w:r>
    </w:p>
    <w:p w:rsidR="006D256F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-в коридоре, идущем от лестничной клетки к квартире, не складывать и не хранить различные вещи мебель и т.п.;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-следить, чтобы ящики пожарных кранов были полностью укомплектованы рукавами и стволами;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-не разрешать детям включать противопожарные устройства;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-при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D256F">
        <w:rPr>
          <w:b/>
          <w:color w:val="000000" w:themeColor="text1"/>
          <w:sz w:val="28"/>
          <w:szCs w:val="28"/>
        </w:rPr>
        <w:t xml:space="preserve">В случае пожара или появления дыма следует немедленно </w:t>
      </w:r>
      <w:r w:rsidR="00510F41" w:rsidRPr="006D256F">
        <w:rPr>
          <w:b/>
          <w:color w:val="000000" w:themeColor="text1"/>
          <w:sz w:val="28"/>
          <w:szCs w:val="28"/>
        </w:rPr>
        <w:t>сообщить в пожарную охрану по телефону «01» указав точный адрес.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b/>
          <w:color w:val="000000" w:themeColor="text1"/>
          <w:sz w:val="28"/>
          <w:szCs w:val="28"/>
        </w:rPr>
        <w:t>До прибытия пожарной части</w:t>
      </w:r>
      <w:r w:rsidRPr="006D256F">
        <w:rPr>
          <w:color w:val="000000" w:themeColor="text1"/>
          <w:sz w:val="28"/>
          <w:szCs w:val="28"/>
        </w:rPr>
        <w:t xml:space="preserve">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lastRenderedPageBreak/>
        <w:t xml:space="preserve"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6D256F">
        <w:rPr>
          <w:color w:val="000000" w:themeColor="text1"/>
          <w:sz w:val="28"/>
          <w:szCs w:val="28"/>
        </w:rPr>
        <w:t>насоса-повысителя</w:t>
      </w:r>
      <w:proofErr w:type="spellEnd"/>
      <w:r w:rsidRPr="006D256F">
        <w:rPr>
          <w:color w:val="000000" w:themeColor="text1"/>
          <w:sz w:val="28"/>
          <w:szCs w:val="28"/>
        </w:rPr>
        <w:t xml:space="preserve"> и направьте струю воды на огонь.</w:t>
      </w:r>
    </w:p>
    <w:p w:rsidR="00682D68" w:rsidRPr="006D256F" w:rsidRDefault="00682D68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color w:val="000000" w:themeColor="text1"/>
          <w:sz w:val="28"/>
          <w:szCs w:val="28"/>
        </w:rPr>
        <w:t xml:space="preserve">При задымлении здания необходимо: включить в работу </w:t>
      </w:r>
      <w:proofErr w:type="spellStart"/>
      <w:r w:rsidRPr="006D256F">
        <w:rPr>
          <w:color w:val="000000" w:themeColor="text1"/>
          <w:sz w:val="28"/>
          <w:szCs w:val="28"/>
        </w:rPr>
        <w:t>противодымные</w:t>
      </w:r>
      <w:proofErr w:type="spellEnd"/>
      <w:r w:rsidRPr="006D256F">
        <w:rPr>
          <w:color w:val="000000" w:themeColor="text1"/>
          <w:sz w:val="28"/>
          <w:szCs w:val="28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6D256F">
        <w:rPr>
          <w:color w:val="000000" w:themeColor="text1"/>
          <w:sz w:val="28"/>
          <w:szCs w:val="28"/>
        </w:rPr>
        <w:t>неплотности</w:t>
      </w:r>
      <w:proofErr w:type="spellEnd"/>
      <w:r w:rsidRPr="006D256F">
        <w:rPr>
          <w:color w:val="000000" w:themeColor="text1"/>
          <w:sz w:val="28"/>
          <w:szCs w:val="28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6D256F" w:rsidRDefault="006D256F" w:rsidP="006D256F">
      <w:pPr>
        <w:shd w:val="clear" w:color="000000" w:fill="auto"/>
        <w:suppressAutoHyphens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FF7686" w:rsidRPr="006D256F" w:rsidRDefault="00FF7686" w:rsidP="006D256F">
      <w:pPr>
        <w:shd w:val="clear" w:color="000000" w:fill="auto"/>
        <w:suppressAutoHyphens/>
        <w:spacing w:line="360" w:lineRule="auto"/>
        <w:jc w:val="center"/>
        <w:outlineLvl w:val="0"/>
        <w:rPr>
          <w:rStyle w:val="tx1"/>
          <w:bCs w:val="0"/>
          <w:color w:val="000000" w:themeColor="text1"/>
          <w:sz w:val="28"/>
          <w:szCs w:val="32"/>
        </w:rPr>
      </w:pPr>
      <w:r w:rsidRPr="006D256F">
        <w:rPr>
          <w:color w:val="000000" w:themeColor="text1"/>
          <w:sz w:val="28"/>
          <w:szCs w:val="28"/>
        </w:rPr>
        <w:br w:type="page"/>
      </w:r>
      <w:r w:rsidR="006D256F">
        <w:rPr>
          <w:rStyle w:val="tx1"/>
          <w:bCs w:val="0"/>
          <w:color w:val="000000" w:themeColor="text1"/>
          <w:sz w:val="28"/>
          <w:szCs w:val="32"/>
        </w:rPr>
        <w:lastRenderedPageBreak/>
        <w:t>Заключение</w:t>
      </w:r>
    </w:p>
    <w:p w:rsidR="00FF7686" w:rsidRPr="006D256F" w:rsidRDefault="00FF7686" w:rsidP="006D256F">
      <w:pPr>
        <w:shd w:val="clear" w:color="000000" w:fill="auto"/>
        <w:suppressAutoHyphens/>
        <w:spacing w:line="360" w:lineRule="auto"/>
        <w:ind w:firstLine="709"/>
        <w:rPr>
          <w:rStyle w:val="tx1"/>
          <w:bCs w:val="0"/>
          <w:color w:val="000000" w:themeColor="text1"/>
          <w:sz w:val="28"/>
          <w:szCs w:val="32"/>
        </w:rPr>
      </w:pP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Пожар невозможен там, где нет контакта горючего вещества с источником зажигания.</w:t>
      </w: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Особое внимание уделите открытому огню. Удалите все горючее (в т. ч. шторы и занавески) от газовых плит и других нагревательных приборов на безопасное расстояние. Не развешивайте вещи для просушки непосредственно над нагревательными приборами. Не бросайте горящие (тлеющие) предметы с балконов и из окон. Покидая помещение, закрывайте окна и двери балконов.</w:t>
      </w: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Если источник зажигания невозможно исключить на 100%, то помещение рекомендуется защищать средствами автоматической защиты и тушения пожара (например, </w:t>
      </w:r>
      <w:proofErr w:type="spellStart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самосрабатывающими</w:t>
      </w:r>
      <w:proofErr w:type="spellEnd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 огнетушителями).</w:t>
      </w:r>
    </w:p>
    <w:p w:rsidR="00FF7686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Электрическая энергия является потенциальным источником зажигания, если нет надежной защиты электросети от токов короткого замыкания и перегрузок. Покидая помещение, отключите электроэнергию.</w:t>
      </w: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Горящие электрические приборы необходимо обесточить и, если горение не прекратилось, залить водой или накрыть плотной тканью. Для тушения электроприборов рекомендуется использовать порошковые огнетушители. Они эффективно локализуют зону горения и не наносят побочного вреда электронным устройствам и микросхемам.</w:t>
      </w: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Строго соблюдайте инструкции по хранению веществ и материалов. Храните </w:t>
      </w:r>
      <w:proofErr w:type="spellStart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пожаровзрывоопасные</w:t>
      </w:r>
      <w:proofErr w:type="spellEnd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 вещества в строго ограниченных количествах.</w:t>
      </w: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Средства обнаружения и тушения пожара, а также </w:t>
      </w:r>
      <w:proofErr w:type="spellStart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противодымной</w:t>
      </w:r>
      <w:proofErr w:type="spellEnd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 защиты должны постоянно находиться в исправном состоянии.</w:t>
      </w: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Пути эвакуации не допускается отделывать сгораемыми материалами и загромождать, а двери (люки) эвакуационных выходов забивать гвоздями или запирать на </w:t>
      </w:r>
      <w:proofErr w:type="spellStart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неоткрывающиеся</w:t>
      </w:r>
      <w:proofErr w:type="spellEnd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 запоры.</w:t>
      </w: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lastRenderedPageBreak/>
        <w:t xml:space="preserve">Не </w:t>
      </w:r>
      <w:proofErr w:type="gramStart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захламляйте</w:t>
      </w:r>
      <w:proofErr w:type="gramEnd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 балкон. Помните, что балкон – это место летнего отдыха, а не склад. Не отделывайте балконы и лоджии сгораемыми материалами. При пожаре балкон может стать единственным местом, безопасным от огня и дыма.</w:t>
      </w:r>
    </w:p>
    <w:p w:rsidR="006D256F" w:rsidRPr="006D256F" w:rsidRDefault="00FF7686" w:rsidP="006D256F">
      <w:pPr>
        <w:shd w:val="clear" w:color="000000" w:fill="auto"/>
        <w:suppressAutoHyphens/>
        <w:spacing w:line="360" w:lineRule="auto"/>
        <w:ind w:firstLine="709"/>
        <w:jc w:val="both"/>
        <w:rPr>
          <w:rStyle w:val="tx1"/>
          <w:b w:val="0"/>
          <w:bCs w:val="0"/>
          <w:color w:val="000000" w:themeColor="text1"/>
          <w:sz w:val="28"/>
          <w:szCs w:val="28"/>
        </w:rPr>
      </w:pPr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В случае обнаружения первых признаков пожара немедленно звоните по телефону 01 и затем попытайтесь самостоятельно потушить возгорание. Однако в случаях, когда дым и температура препятствуют подходу к очагу пожара, немедленно покиньте помещение. Не забудьте закрыть окна и двери в квартире, чтобы уменьшить приток свежего воздуха в помещение. В некоторых случаях при недостатке кислорода происходит </w:t>
      </w:r>
      <w:proofErr w:type="spellStart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>самозатухание</w:t>
      </w:r>
      <w:proofErr w:type="spellEnd"/>
      <w:r w:rsidRPr="006D256F">
        <w:rPr>
          <w:rStyle w:val="tx1"/>
          <w:b w:val="0"/>
          <w:bCs w:val="0"/>
          <w:color w:val="000000" w:themeColor="text1"/>
          <w:sz w:val="28"/>
          <w:szCs w:val="28"/>
        </w:rPr>
        <w:t xml:space="preserve"> пожара.</w:t>
      </w:r>
    </w:p>
    <w:p w:rsidR="00FF7686" w:rsidRPr="006D256F" w:rsidRDefault="00FF7686" w:rsidP="006D256F">
      <w:pPr>
        <w:shd w:val="clear" w:color="000000" w:fill="auto"/>
        <w:suppressAutoHyphens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FF7686" w:rsidRPr="006D256F" w:rsidRDefault="00FF7686" w:rsidP="006602F7">
      <w:pPr>
        <w:shd w:val="clear" w:color="000000" w:fill="auto"/>
        <w:suppressAutoHyphens/>
        <w:spacing w:line="360" w:lineRule="auto"/>
        <w:outlineLvl w:val="0"/>
        <w:rPr>
          <w:szCs w:val="28"/>
        </w:rPr>
      </w:pPr>
    </w:p>
    <w:sectPr w:rsidR="00FF7686" w:rsidRPr="006D256F" w:rsidSect="00204CC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59"/>
    <w:multiLevelType w:val="hybridMultilevel"/>
    <w:tmpl w:val="A6A6C76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579B3"/>
    <w:multiLevelType w:val="hybridMultilevel"/>
    <w:tmpl w:val="D4904D28"/>
    <w:lvl w:ilvl="0" w:tplc="D3FA9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894FB9"/>
    <w:multiLevelType w:val="hybridMultilevel"/>
    <w:tmpl w:val="D424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60929"/>
    <w:multiLevelType w:val="hybridMultilevel"/>
    <w:tmpl w:val="4506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6C7FE1"/>
    <w:multiLevelType w:val="hybridMultilevel"/>
    <w:tmpl w:val="AF7E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67A22"/>
    <w:multiLevelType w:val="hybridMultilevel"/>
    <w:tmpl w:val="B3E0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3B2DE0"/>
    <w:multiLevelType w:val="hybridMultilevel"/>
    <w:tmpl w:val="90FC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FF2513"/>
    <w:multiLevelType w:val="hybridMultilevel"/>
    <w:tmpl w:val="FF22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3B28B1"/>
    <w:multiLevelType w:val="hybridMultilevel"/>
    <w:tmpl w:val="A210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FC"/>
    <w:rsid w:val="000350FA"/>
    <w:rsid w:val="000F596F"/>
    <w:rsid w:val="00204CCB"/>
    <w:rsid w:val="00510F41"/>
    <w:rsid w:val="005853E3"/>
    <w:rsid w:val="006602F7"/>
    <w:rsid w:val="00682D68"/>
    <w:rsid w:val="006D256F"/>
    <w:rsid w:val="006E40FF"/>
    <w:rsid w:val="008013FC"/>
    <w:rsid w:val="009D0DB4"/>
    <w:rsid w:val="00A66FA9"/>
    <w:rsid w:val="00AF54D3"/>
    <w:rsid w:val="00B91573"/>
    <w:rsid w:val="00CE0C03"/>
    <w:rsid w:val="00EE09D9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F7686"/>
    <w:pPr>
      <w:keepNext/>
      <w:spacing w:line="360" w:lineRule="auto"/>
      <w:jc w:val="center"/>
      <w:outlineLvl w:val="0"/>
    </w:pPr>
    <w:rPr>
      <w:rFonts w:eastAsia="Times New Roman"/>
      <w:b/>
      <w:bCs/>
      <w:caps/>
      <w:noProof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686"/>
    <w:rPr>
      <w:rFonts w:ascii="Times New Roman" w:hAnsi="Times New Roman" w:cs="Times New Roman"/>
      <w:b/>
      <w:bCs/>
      <w:caps/>
      <w:noProof/>
      <w:kern w:val="1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66FA9"/>
    <w:pPr>
      <w:ind w:left="720"/>
      <w:contextualSpacing/>
    </w:pPr>
  </w:style>
  <w:style w:type="paragraph" w:styleId="a4">
    <w:name w:val="No Spacing"/>
    <w:uiPriority w:val="1"/>
    <w:qFormat/>
    <w:rsid w:val="000F59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x1">
    <w:name w:val="tx1"/>
    <w:basedOn w:val="a0"/>
    <w:uiPriority w:val="99"/>
    <w:rsid w:val="00FF7686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F76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8556</Characters>
  <Application>Microsoft Office Word</Application>
  <DocSecurity>0</DocSecurity>
  <Lines>71</Lines>
  <Paragraphs>20</Paragraphs>
  <ScaleCrop>false</ScaleCrop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2019-10-29T12:27:00Z</dcterms:created>
  <dcterms:modified xsi:type="dcterms:W3CDTF">2019-10-29T12:27:00Z</dcterms:modified>
</cp:coreProperties>
</file>